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9E0E9F">
        <w:rPr>
          <w:bCs/>
          <w:sz w:val="28"/>
          <w:szCs w:val="28"/>
        </w:rPr>
        <w:t>372</w:t>
      </w:r>
      <w:r w:rsidRPr="00220846">
        <w:rPr>
          <w:bCs/>
          <w:sz w:val="28"/>
          <w:szCs w:val="28"/>
        </w:rPr>
        <w:t>-210</w:t>
      </w:r>
      <w:r w:rsidR="00FF2349">
        <w:rPr>
          <w:bCs/>
          <w:sz w:val="28"/>
          <w:szCs w:val="28"/>
        </w:rPr>
        <w:t>1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9E0E9F" w:rsidR="009E0E9F">
        <w:rPr>
          <w:bCs/>
          <w:sz w:val="28"/>
          <w:szCs w:val="28"/>
        </w:rPr>
        <w:t>86MS0021-01-2024-001447-69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FF2349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FF2349" w:rsidP="003D4AD9">
      <w:pPr>
        <w:ind w:firstLine="540"/>
        <w:jc w:val="both"/>
        <w:rPr>
          <w:sz w:val="28"/>
          <w:szCs w:val="28"/>
        </w:rPr>
      </w:pPr>
      <w:r w:rsidRPr="00FF2349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Ханты-Мансийского автономного округа - Югры Трифонова Л.И., исполняющий обязанности мирового судьи судебного участка № 1 Нижневартовского судебног</w:t>
      </w:r>
      <w:r w:rsidRPr="00FF2349">
        <w:rPr>
          <w:sz w:val="28"/>
          <w:szCs w:val="28"/>
        </w:rPr>
        <w:t xml:space="preserve">о района города окружного значения Нижневартовска ХМАО-Югры,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Лаштабова Вадима Викторовича, </w:t>
      </w:r>
      <w:r w:rsidR="00636B0E">
        <w:rPr>
          <w:sz w:val="28"/>
          <w:szCs w:val="28"/>
        </w:rPr>
        <w:t>…</w:t>
      </w:r>
      <w:r w:rsidRPr="001375DA" w:rsidR="003D4AD9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ца г. </w:t>
      </w:r>
      <w:r w:rsidR="00636B0E">
        <w:rPr>
          <w:sz w:val="28"/>
          <w:szCs w:val="28"/>
        </w:rPr>
        <w:t>……</w:t>
      </w:r>
      <w:r>
        <w:rPr>
          <w:sz w:val="28"/>
          <w:szCs w:val="28"/>
        </w:rPr>
        <w:t xml:space="preserve">область, </w:t>
      </w:r>
      <w:r w:rsidR="003D4AD9">
        <w:rPr>
          <w:sz w:val="28"/>
          <w:szCs w:val="28"/>
        </w:rPr>
        <w:t>проживающе</w:t>
      </w:r>
      <w:r>
        <w:rPr>
          <w:sz w:val="28"/>
          <w:szCs w:val="28"/>
        </w:rPr>
        <w:t>го</w:t>
      </w:r>
      <w:r w:rsidRPr="001375DA" w:rsidR="003D4AD9">
        <w:rPr>
          <w:sz w:val="28"/>
          <w:szCs w:val="28"/>
        </w:rPr>
        <w:t xml:space="preserve"> по адресу</w:t>
      </w:r>
      <w:r w:rsidR="003D4AD9">
        <w:rPr>
          <w:sz w:val="28"/>
          <w:szCs w:val="28"/>
        </w:rPr>
        <w:t xml:space="preserve">: </w:t>
      </w:r>
      <w:r w:rsidR="00636B0E">
        <w:rPr>
          <w:sz w:val="28"/>
          <w:szCs w:val="28"/>
        </w:rPr>
        <w:t>…</w:t>
      </w:r>
      <w:r w:rsidR="003D4AD9">
        <w:rPr>
          <w:sz w:val="28"/>
          <w:szCs w:val="28"/>
        </w:rPr>
        <w:t xml:space="preserve">, </w:t>
      </w:r>
      <w:r w:rsidR="00FF2349">
        <w:rPr>
          <w:sz w:val="28"/>
          <w:szCs w:val="28"/>
        </w:rPr>
        <w:t xml:space="preserve">ул. </w:t>
      </w:r>
      <w:r w:rsidR="00636B0E">
        <w:rPr>
          <w:sz w:val="28"/>
          <w:szCs w:val="28"/>
        </w:rPr>
        <w:t>…</w:t>
      </w:r>
      <w:r>
        <w:rPr>
          <w:sz w:val="28"/>
          <w:szCs w:val="28"/>
        </w:rPr>
        <w:t xml:space="preserve">, д. </w:t>
      </w:r>
      <w:r w:rsidR="00636B0E">
        <w:rPr>
          <w:sz w:val="28"/>
          <w:szCs w:val="28"/>
        </w:rPr>
        <w:t>…</w:t>
      </w:r>
      <w:r>
        <w:rPr>
          <w:sz w:val="28"/>
          <w:szCs w:val="28"/>
        </w:rPr>
        <w:t xml:space="preserve">, кв. </w:t>
      </w:r>
      <w:r w:rsidR="00636B0E">
        <w:rPr>
          <w:sz w:val="28"/>
          <w:szCs w:val="28"/>
        </w:rPr>
        <w:t>…</w:t>
      </w:r>
      <w:r w:rsidRPr="001375DA" w:rsidR="003D4AD9">
        <w:rPr>
          <w:sz w:val="28"/>
          <w:szCs w:val="28"/>
        </w:rPr>
        <w:t xml:space="preserve">, паспорт </w:t>
      </w:r>
      <w:r w:rsidR="00636B0E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Лаштабов В.В.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3D4AD9"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СТРОЙ</w:t>
      </w:r>
      <w:r w:rsidR="008F260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Ханты-Мансийская, д. 36, пом. 8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 xml:space="preserve">ежрайонную ИФНС России № 6 по ХМАО-Югре </w:t>
      </w:r>
      <w:r w:rsidR="00FF2349">
        <w:rPr>
          <w:szCs w:val="28"/>
        </w:rPr>
        <w:t>декларацию по НДС за 2 квартал 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 w:rsidR="00FF2349"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 w:rsidR="00FF2349"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9E0E9F">
        <w:rPr>
          <w:szCs w:val="28"/>
        </w:rPr>
        <w:t>Лаштабов В.В.</w:t>
      </w:r>
      <w:r w:rsidRPr="00051655" w:rsidR="00B845E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9E0E9F">
        <w:rPr>
          <w:szCs w:val="28"/>
        </w:rPr>
        <w:t>ся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9E0E9F">
        <w:rPr>
          <w:szCs w:val="28"/>
        </w:rPr>
        <w:t>ся</w:t>
      </w:r>
      <w:r w:rsidRPr="00051655">
        <w:rPr>
          <w:szCs w:val="28"/>
        </w:rPr>
        <w:t xml:space="preserve"> надлежащим образом.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9E0E9F" w:rsidP="00D92890">
      <w:pPr>
        <w:ind w:firstLine="540"/>
        <w:jc w:val="both"/>
        <w:rPr>
          <w:sz w:val="28"/>
          <w:szCs w:val="28"/>
        </w:rPr>
      </w:pPr>
      <w:r w:rsidRPr="009E0E9F">
        <w:rPr>
          <w:sz w:val="28"/>
          <w:szCs w:val="28"/>
        </w:rPr>
        <w:t xml:space="preserve">Мировой судья, исследовав доказательства по делу, в том числе, протокол </w:t>
      </w:r>
      <w:r w:rsidRPr="009E0E9F">
        <w:rPr>
          <w:sz w:val="28"/>
          <w:szCs w:val="28"/>
        </w:rPr>
        <w:t>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</w:t>
      </w:r>
      <w:r>
        <w:rPr>
          <w:sz w:val="28"/>
          <w:szCs w:val="28"/>
        </w:rPr>
        <w:t>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</w:t>
      </w:r>
      <w:r w:rsidRPr="00051655">
        <w:rPr>
          <w:sz w:val="28"/>
          <w:szCs w:val="28"/>
        </w:rPr>
        <w:t>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</w:t>
      </w:r>
      <w:r w:rsidRPr="00051655">
        <w:rPr>
          <w:sz w:val="28"/>
          <w:szCs w:val="28"/>
        </w:rPr>
        <w:t xml:space="preserve">тельства в их совокупности, мировой судья считает, что виновность </w:t>
      </w:r>
      <w:r w:rsidR="009E0E9F">
        <w:rPr>
          <w:sz w:val="28"/>
          <w:szCs w:val="28"/>
        </w:rPr>
        <w:t>Лаштабова В.В.</w:t>
      </w:r>
      <w:r w:rsidR="0093113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</w:t>
      </w:r>
      <w:r w:rsidRPr="00051655">
        <w:rPr>
          <w:sz w:val="28"/>
          <w:szCs w:val="28"/>
        </w:rPr>
        <w:t>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9E0E9F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</w:t>
      </w:r>
      <w:r w:rsidRPr="00051655">
        <w:rPr>
          <w:sz w:val="28"/>
          <w:szCs w:val="28"/>
        </w:rPr>
        <w:t xml:space="preserve">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Лаштабова Вадима Викторовича</w:t>
      </w:r>
      <w:r w:rsidR="0093113A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6908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B0E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0E9F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56BC3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2349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483A-1C8E-4133-BD13-A6A07F64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